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95" w:rsidRDefault="00E64295" w:rsidP="0017224F">
      <w:pPr>
        <w:spacing w:line="36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</w:rPr>
        <w:t>Od próbki po diagnozę – jak pracują laboratoria, nie tylko w czasie pandemii?</w:t>
      </w: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  <w:color w:val="333333"/>
        </w:rPr>
      </w:pP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</w:rPr>
        <w:t xml:space="preserve">To nie laboratoria „przeprowadzają” badania. Robi to fachowy personel medyczny, w oparciu o nowoczesną aparaturę, produkty i narzędzia, umożliwiające rzetelną diagnostykę. Nigdy wcześniej nie mówiono tyle o pracownikach laboratorium, </w:t>
      </w:r>
      <w:r w:rsidRPr="00C15677">
        <w:rPr>
          <w:rFonts w:ascii="Calibri" w:hAnsi="Calibri" w:cs="Calibri"/>
          <w:b/>
        </w:rPr>
        <w:t xml:space="preserve">co </w:t>
      </w:r>
      <w:r w:rsidR="003C7A87">
        <w:rPr>
          <w:rFonts w:ascii="Calibri" w:hAnsi="Calibri" w:cs="Calibri"/>
          <w:b/>
        </w:rPr>
        <w:t xml:space="preserve">w </w:t>
      </w:r>
      <w:r>
        <w:rPr>
          <w:rFonts w:ascii="Calibri" w:hAnsi="Calibri" w:cs="Calibri"/>
          <w:b/>
        </w:rPr>
        <w:t xml:space="preserve">2020 r. Niewidzialni, niedoceniani bohaterowie, podczas pandemii często pracowali po 12 godzin dziennie, 7 dni w tygodniu. Jednak to, co robią diagności laboratoryjni, zawsze ma ogromne znaczenie, nie tylko w dobie </w:t>
      </w:r>
      <w:proofErr w:type="spellStart"/>
      <w:r>
        <w:rPr>
          <w:rFonts w:ascii="Calibri" w:hAnsi="Calibri" w:cs="Calibri"/>
          <w:b/>
        </w:rPr>
        <w:t>koronawirusa</w:t>
      </w:r>
      <w:proofErr w:type="spellEnd"/>
      <w:r>
        <w:rPr>
          <w:rFonts w:ascii="Calibri" w:hAnsi="Calibri" w:cs="Calibri"/>
          <w:b/>
        </w:rPr>
        <w:t xml:space="preserve">. Mając świadomość, że od </w:t>
      </w:r>
      <w:r>
        <w:rPr>
          <w:rFonts w:ascii="Calibri" w:hAnsi="Calibri" w:cs="Calibri"/>
          <w:b/>
          <w:bCs/>
        </w:rPr>
        <w:t xml:space="preserve">dokładności wykonywanych przez nich badań zależy ludzkie życie i zdrowie, pracują z poczuciem ogromnej odpowiedzialności, jaka na nich spoczywa. Dzięki nowoczesnym rozwiązaniom w zakresie identyfikacji próbek, o ten obszar mogą być spokojni. </w:t>
      </w: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Pobranie materiału to dopiero początek</w:t>
      </w: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Dla osób korzystających z usług laboratorium medycznego, wizyta w tym miejscu coraz częściej sprowadza się obecnie jedynie do oddania próbki badanego materiału. O ile wcześniej należało jeszcze osobiście odebrać wynik, dziś - w większości przypadków - jest on dostępny </w:t>
      </w:r>
      <w:proofErr w:type="spellStart"/>
      <w:r>
        <w:rPr>
          <w:rFonts w:ascii="Calibri" w:hAnsi="Calibri" w:cs="Calibri"/>
          <w:bCs/>
          <w:sz w:val="20"/>
          <w:szCs w:val="20"/>
        </w:rPr>
        <w:t>online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W międzyczasie jednak pobrany materiał musi przejść szereg etapów, z zachowaniem wielu koniecznych procedur bezpieczeństwa - ponieważ w pracy diagnosty laboratoryjnego nie może być mowy o pomyłce. Potknięcie na którymkolwiek z etapów, oznaczałoby katastrofalne skutki - wykluczyłoby materiał z dalszej analizy, wiązałoby się z uzyskaniem nieprawidłowych wyników lub przekazaniem ich niewłaściwej osobie. Wiarygodność badania polega w ogromnej mierze na poprawnym i trwałym oznaczeniu próbek. </w:t>
      </w: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</w:rPr>
        <w:t>Kompleksowe wsparcie laborantów</w:t>
      </w: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  <w:b/>
          <w:bCs/>
          <w:color w:val="555555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Laboratoria muszą zagwarantować, że próbki są odpowiednio monitorowane podczas całego procesu – począwszy od pobrania materiału, przez </w:t>
      </w:r>
      <w:r>
        <w:rPr>
          <w:rFonts w:ascii="Calibri" w:hAnsi="Calibri" w:cs="Calibri"/>
          <w:sz w:val="20"/>
          <w:szCs w:val="20"/>
        </w:rPr>
        <w:t xml:space="preserve">badanie, aż po należyte przechowywanie. - Etykieta to dziś integralna część każdego badania laboratoryjnego. – słusznie zauważa </w:t>
      </w:r>
      <w:r w:rsidR="00C15677">
        <w:rPr>
          <w:rFonts w:ascii="Calibri" w:hAnsi="Calibri" w:cs="Calibri"/>
          <w:sz w:val="20"/>
          <w:szCs w:val="20"/>
        </w:rPr>
        <w:t xml:space="preserve">Agnieszka </w:t>
      </w:r>
      <w:proofErr w:type="spellStart"/>
      <w:r w:rsidR="00C15677">
        <w:rPr>
          <w:rFonts w:ascii="Calibri" w:hAnsi="Calibri" w:cs="Calibri"/>
          <w:sz w:val="20"/>
          <w:szCs w:val="20"/>
        </w:rPr>
        <w:t>Biś</w:t>
      </w:r>
      <w:proofErr w:type="spellEnd"/>
      <w:r w:rsidR="0079068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 Etisoft. - Z tą myślą stworzyliśmy program </w:t>
      </w:r>
      <w:proofErr w:type="spellStart"/>
      <w:r>
        <w:rPr>
          <w:rFonts w:ascii="Calibri" w:hAnsi="Calibri" w:cs="Calibri"/>
          <w:sz w:val="20"/>
          <w:szCs w:val="20"/>
        </w:rPr>
        <w:t>etiCALLS</w:t>
      </w:r>
      <w:proofErr w:type="spellEnd"/>
      <w:r>
        <w:rPr>
          <w:rFonts w:ascii="Calibri" w:hAnsi="Calibri" w:cs="Calibri"/>
          <w:sz w:val="20"/>
          <w:szCs w:val="20"/>
        </w:rPr>
        <w:t>. Dzięki temu laboratoria mają do dyspozycji kompletny zestaw produktów i narzędzi, pozwalających w łatwy i prosty sposób identyfikować próbkę, śledzić dokładnie przebieg badań i procesy, jakim była poddawana. – dodaje.</w:t>
      </w: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  <w:b/>
          <w:bCs/>
          <w:color w:val="555555"/>
          <w:sz w:val="20"/>
          <w:szCs w:val="20"/>
        </w:rPr>
      </w:pPr>
      <w:bookmarkStart w:id="0" w:name="_GoBack"/>
      <w:bookmarkEnd w:id="0"/>
    </w:p>
    <w:p w:rsidR="00E64295" w:rsidRDefault="00E64295" w:rsidP="0017224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>Działania w trosce o klientów</w:t>
      </w: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Pracownicy laboratoriów przeprowadzają próbki przez złożony proces. Aby zapewnić sterylne warunki pracy i zapewnić bezpieczeństwo sobie samym, są zaopatrzeni w środki ochrony osobistej. Dziś, oprócz „standardowych” rękawiczek i fartucha, są to często także kombinezony, maseczki czy przyłbice. Mimo trwającej pandemii, placówki robią wszystko, aby zapewnić szeroki dostęp do badań laboratoryjnych. Zawsze są przecież osoby, które muszą je wykonać, jak chociażby kobiety w ciąży. Biorąc pod uwagę, że </w:t>
      </w:r>
      <w:proofErr w:type="spellStart"/>
      <w:r>
        <w:rPr>
          <w:rFonts w:ascii="Calibri" w:hAnsi="Calibri" w:cs="Calibri"/>
        </w:rPr>
        <w:t>koronawirus</w:t>
      </w:r>
      <w:proofErr w:type="spellEnd"/>
      <w:r>
        <w:rPr>
          <w:rFonts w:ascii="Calibri" w:hAnsi="Calibri" w:cs="Calibri"/>
        </w:rPr>
        <w:t xml:space="preserve"> poddał nasze codziennie życie wielu ograniczeniom, laboratoria starają się na wiele sposobów pomagać swoim klientom w obecnej sytuacji. Oferują m.in. wsparcie </w:t>
      </w:r>
      <w:proofErr w:type="spellStart"/>
      <w:r>
        <w:rPr>
          <w:rFonts w:ascii="Calibri" w:hAnsi="Calibri" w:cs="Calibri"/>
        </w:rPr>
        <w:t>online</w:t>
      </w:r>
      <w:proofErr w:type="spellEnd"/>
      <w:r>
        <w:rPr>
          <w:rFonts w:ascii="Calibri" w:hAnsi="Calibri" w:cs="Calibri"/>
        </w:rPr>
        <w:t>, pobieranie krwi w domu pacjenta czy możliwość zlecenia dodatkowych badań do kilkudziesięciu dni od pobrania materiału.</w:t>
      </w: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</w:rPr>
      </w:pPr>
    </w:p>
    <w:p w:rsidR="00E64295" w:rsidRDefault="00E64295" w:rsidP="0017224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 laboratorium nie ma miejsca na błędy i przypadki </w:t>
      </w:r>
    </w:p>
    <w:p w:rsidR="0083224B" w:rsidRPr="003C7A87" w:rsidRDefault="00E64295" w:rsidP="0017224F">
      <w:pPr>
        <w:spacing w:line="360" w:lineRule="auto"/>
        <w:jc w:val="both"/>
      </w:pPr>
      <w:r>
        <w:rPr>
          <w:rFonts w:ascii="Calibri" w:hAnsi="Calibri" w:cs="Calibri"/>
        </w:rPr>
        <w:t>Zlecenie dodatkowych badań jest możliwe dzięki zabezpieczeniu krwi. Co to znaczy i czemu służy? Pobraną próbkę zwykle zabezpiecza się poprzez zamrożenie na okres 30 dni.</w:t>
      </w:r>
      <w:r w:rsidRPr="00404CE6">
        <w:rPr>
          <w:rFonts w:ascii="Calibri" w:hAnsi="Calibri" w:cs="Calibri"/>
          <w:color w:val="FF0000"/>
        </w:rPr>
        <w:t xml:space="preserve"> </w:t>
      </w:r>
      <w:r w:rsidRPr="00FA3A88">
        <w:rPr>
          <w:rFonts w:ascii="Calibri" w:hAnsi="Calibri" w:cs="Calibri"/>
        </w:rPr>
        <w:t>Czy m</w:t>
      </w:r>
      <w:r w:rsidR="00404CE6" w:rsidRPr="00FA3A88">
        <w:rPr>
          <w:rFonts w:ascii="Calibri" w:hAnsi="Calibri" w:cs="Calibri"/>
        </w:rPr>
        <w:t>ożna być spokojnym o to, że materiał</w:t>
      </w:r>
      <w:r w:rsidRPr="00FA3A88">
        <w:rPr>
          <w:rFonts w:ascii="Calibri" w:hAnsi="Calibri" w:cs="Calibri"/>
        </w:rPr>
        <w:t xml:space="preserve"> będzie </w:t>
      </w:r>
      <w:r w:rsidR="00AF7A59">
        <w:rPr>
          <w:rFonts w:ascii="Calibri" w:hAnsi="Calibri" w:cs="Calibri"/>
        </w:rPr>
        <w:t>oznaczony</w:t>
      </w:r>
      <w:r w:rsidR="00AF7A59" w:rsidRPr="00FA3A88">
        <w:rPr>
          <w:rFonts w:ascii="Calibri" w:hAnsi="Calibri" w:cs="Calibri"/>
        </w:rPr>
        <w:t xml:space="preserve"> </w:t>
      </w:r>
      <w:r w:rsidRPr="00FA3A88">
        <w:rPr>
          <w:rFonts w:ascii="Calibri" w:hAnsi="Calibri" w:cs="Calibri"/>
        </w:rPr>
        <w:t xml:space="preserve">w odpowiedni sposób? </w:t>
      </w:r>
      <w:r>
        <w:rPr>
          <w:rFonts w:ascii="Calibri" w:hAnsi="Calibri" w:cs="Calibri"/>
        </w:rPr>
        <w:t xml:space="preserve">W laboratorium nie ma miejsca na błędy. </w:t>
      </w:r>
      <w:r w:rsidR="00AF7A59">
        <w:rPr>
          <w:rFonts w:ascii="Calibri" w:hAnsi="Calibri" w:cs="Calibri"/>
        </w:rPr>
        <w:t>Zastosowanie etykiet</w:t>
      </w:r>
      <w:r>
        <w:rPr>
          <w:rFonts w:ascii="Calibri" w:hAnsi="Calibri" w:cs="Calibri"/>
        </w:rPr>
        <w:t xml:space="preserve"> </w:t>
      </w:r>
      <w:r w:rsidR="00404CE6">
        <w:rPr>
          <w:rFonts w:ascii="Calibri" w:hAnsi="Calibri" w:cs="Calibri"/>
        </w:rPr>
        <w:t>produkowany</w:t>
      </w:r>
      <w:r w:rsidR="00AF7A59">
        <w:rPr>
          <w:rFonts w:ascii="Calibri" w:hAnsi="Calibri" w:cs="Calibri"/>
        </w:rPr>
        <w:t>ch</w:t>
      </w:r>
      <w:r w:rsidR="00404CE6">
        <w:rPr>
          <w:rFonts w:ascii="Calibri" w:hAnsi="Calibri" w:cs="Calibri"/>
        </w:rPr>
        <w:t xml:space="preserve"> przez Etisoft, odporny</w:t>
      </w:r>
      <w:r w:rsidR="00AF7A59">
        <w:rPr>
          <w:rFonts w:ascii="Calibri" w:hAnsi="Calibri" w:cs="Calibri"/>
        </w:rPr>
        <w:t>ch</w:t>
      </w:r>
      <w:r w:rsidR="00404CE6">
        <w:rPr>
          <w:rFonts w:ascii="Calibri" w:hAnsi="Calibri" w:cs="Calibri"/>
        </w:rPr>
        <w:t xml:space="preserve"> na</w:t>
      </w:r>
      <w:r>
        <w:rPr>
          <w:rFonts w:ascii="Calibri" w:hAnsi="Calibri" w:cs="Calibri"/>
        </w:rPr>
        <w:t xml:space="preserve"> niskie temperatury, </w:t>
      </w:r>
      <w:r w:rsidR="00AF7A59">
        <w:rPr>
          <w:rFonts w:ascii="Calibri" w:hAnsi="Calibri" w:cs="Calibri"/>
        </w:rPr>
        <w:t xml:space="preserve">gwarantuje </w:t>
      </w:r>
      <w:r w:rsidR="00C15677">
        <w:rPr>
          <w:rFonts w:ascii="Calibri" w:hAnsi="Calibri" w:cs="Calibri"/>
        </w:rPr>
        <w:t>doskonałą czytelność opisu każdej próbki.</w:t>
      </w:r>
      <w:r w:rsidR="00404C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Etykiety </w:t>
      </w:r>
      <w:proofErr w:type="spellStart"/>
      <w:r w:rsidR="00404CE6">
        <w:rPr>
          <w:rFonts w:ascii="Calibri" w:hAnsi="Calibri" w:cs="Calibri"/>
        </w:rPr>
        <w:t>etiCALLS</w:t>
      </w:r>
      <w:proofErr w:type="spellEnd"/>
      <w:r>
        <w:rPr>
          <w:rFonts w:ascii="Calibri" w:hAnsi="Calibri" w:cs="Calibri"/>
        </w:rPr>
        <w:t xml:space="preserve"> do nadruku </w:t>
      </w:r>
      <w:proofErr w:type="spellStart"/>
      <w:r w:rsidR="00404CE6">
        <w:rPr>
          <w:rFonts w:ascii="Calibri" w:hAnsi="Calibri" w:cs="Calibri"/>
        </w:rPr>
        <w:t>termotransferowego</w:t>
      </w:r>
      <w:proofErr w:type="spellEnd"/>
      <w:r w:rsidR="00404C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oferowane są w zestawie z dedykowaną taśmą </w:t>
      </w:r>
      <w:proofErr w:type="spellStart"/>
      <w:r>
        <w:rPr>
          <w:rFonts w:ascii="Calibri" w:hAnsi="Calibri" w:cs="Calibri"/>
        </w:rPr>
        <w:t>termotransferową</w:t>
      </w:r>
      <w:proofErr w:type="spellEnd"/>
      <w:r>
        <w:rPr>
          <w:rFonts w:ascii="Calibri" w:hAnsi="Calibri" w:cs="Calibri"/>
        </w:rPr>
        <w:t>. Jakie korzyści daje to rozwiązanie? Etykiety są nie tylko czytelne i trwałe</w:t>
      </w:r>
      <w:r w:rsidR="00C15677">
        <w:rPr>
          <w:rFonts w:ascii="Calibri" w:hAnsi="Calibri" w:cs="Calibri"/>
        </w:rPr>
        <w:t>, zastosowanie tego rozwiązania</w:t>
      </w:r>
      <w:r w:rsidR="00FC67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pozwala jednocześnie zaoszczędzić czas i zminimalizować ryzyko błędu. </w:t>
      </w:r>
    </w:p>
    <w:sectPr w:rsidR="0083224B" w:rsidRPr="003C7A87" w:rsidSect="003F2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269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00" w:rsidRDefault="00BB1700" w:rsidP="0071520E">
      <w:r>
        <w:separator/>
      </w:r>
    </w:p>
  </w:endnote>
  <w:endnote w:type="continuationSeparator" w:id="0">
    <w:p w:rsidR="00BB1700" w:rsidRDefault="00BB1700" w:rsidP="0071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Pr="0062159D" w:rsidRDefault="00BB1DF7" w:rsidP="0024731B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BB1DF7" w:rsidRDefault="00BB1D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00" w:rsidRDefault="00BB1700" w:rsidP="0071520E">
      <w:r>
        <w:separator/>
      </w:r>
    </w:p>
  </w:footnote>
  <w:footnote w:type="continuationSeparator" w:id="0">
    <w:p w:rsidR="00BB1700" w:rsidRDefault="00BB1700" w:rsidP="0071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stylePaneFormatFilter w:val="0004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2B87"/>
    <w:rsid w:val="0003359A"/>
    <w:rsid w:val="000354F0"/>
    <w:rsid w:val="00092D72"/>
    <w:rsid w:val="000B63FB"/>
    <w:rsid w:val="000C16AE"/>
    <w:rsid w:val="001028CA"/>
    <w:rsid w:val="001066AE"/>
    <w:rsid w:val="00122141"/>
    <w:rsid w:val="00135EA8"/>
    <w:rsid w:val="0015040B"/>
    <w:rsid w:val="00157C68"/>
    <w:rsid w:val="00165874"/>
    <w:rsid w:val="001716C4"/>
    <w:rsid w:val="0017224F"/>
    <w:rsid w:val="0018311A"/>
    <w:rsid w:val="001A557C"/>
    <w:rsid w:val="001B25B1"/>
    <w:rsid w:val="001B2902"/>
    <w:rsid w:val="001D7C68"/>
    <w:rsid w:val="001E6950"/>
    <w:rsid w:val="001F3328"/>
    <w:rsid w:val="001F4249"/>
    <w:rsid w:val="00201FB6"/>
    <w:rsid w:val="00204518"/>
    <w:rsid w:val="00207D16"/>
    <w:rsid w:val="002221DF"/>
    <w:rsid w:val="0022415F"/>
    <w:rsid w:val="00224259"/>
    <w:rsid w:val="00227C9B"/>
    <w:rsid w:val="0024731B"/>
    <w:rsid w:val="00255600"/>
    <w:rsid w:val="00255ACC"/>
    <w:rsid w:val="00276DE7"/>
    <w:rsid w:val="00290893"/>
    <w:rsid w:val="002A5E05"/>
    <w:rsid w:val="002B70D0"/>
    <w:rsid w:val="002F65B8"/>
    <w:rsid w:val="00333842"/>
    <w:rsid w:val="003560E5"/>
    <w:rsid w:val="003A31CC"/>
    <w:rsid w:val="003B24E6"/>
    <w:rsid w:val="003C5481"/>
    <w:rsid w:val="003C7A87"/>
    <w:rsid w:val="003D0F35"/>
    <w:rsid w:val="003E2A9F"/>
    <w:rsid w:val="003F2B87"/>
    <w:rsid w:val="003F4681"/>
    <w:rsid w:val="00402CB3"/>
    <w:rsid w:val="00403B93"/>
    <w:rsid w:val="00404CE6"/>
    <w:rsid w:val="00415263"/>
    <w:rsid w:val="00422DF1"/>
    <w:rsid w:val="00426C8F"/>
    <w:rsid w:val="00442A23"/>
    <w:rsid w:val="00444897"/>
    <w:rsid w:val="00453D74"/>
    <w:rsid w:val="00456A51"/>
    <w:rsid w:val="00463B3D"/>
    <w:rsid w:val="0047003F"/>
    <w:rsid w:val="00481085"/>
    <w:rsid w:val="004840B4"/>
    <w:rsid w:val="004914AE"/>
    <w:rsid w:val="0049415E"/>
    <w:rsid w:val="00495130"/>
    <w:rsid w:val="004A1D02"/>
    <w:rsid w:val="004A3F07"/>
    <w:rsid w:val="004C4A14"/>
    <w:rsid w:val="004F370C"/>
    <w:rsid w:val="00507ED0"/>
    <w:rsid w:val="00533564"/>
    <w:rsid w:val="00541C2B"/>
    <w:rsid w:val="00553F02"/>
    <w:rsid w:val="0058292C"/>
    <w:rsid w:val="0059701A"/>
    <w:rsid w:val="005A6E38"/>
    <w:rsid w:val="005B276C"/>
    <w:rsid w:val="005C3E20"/>
    <w:rsid w:val="005F4E90"/>
    <w:rsid w:val="005F6892"/>
    <w:rsid w:val="006070A2"/>
    <w:rsid w:val="00656AC2"/>
    <w:rsid w:val="00660005"/>
    <w:rsid w:val="0066190F"/>
    <w:rsid w:val="0067082E"/>
    <w:rsid w:val="00690017"/>
    <w:rsid w:val="00693AC9"/>
    <w:rsid w:val="0069720F"/>
    <w:rsid w:val="006A1B7F"/>
    <w:rsid w:val="006A75E8"/>
    <w:rsid w:val="006B534A"/>
    <w:rsid w:val="006D174A"/>
    <w:rsid w:val="006E0696"/>
    <w:rsid w:val="006E2D0D"/>
    <w:rsid w:val="00704EA1"/>
    <w:rsid w:val="0071520E"/>
    <w:rsid w:val="0071796E"/>
    <w:rsid w:val="00717FC9"/>
    <w:rsid w:val="007409F8"/>
    <w:rsid w:val="00760DB4"/>
    <w:rsid w:val="00761311"/>
    <w:rsid w:val="007628B2"/>
    <w:rsid w:val="00790689"/>
    <w:rsid w:val="007C04F7"/>
    <w:rsid w:val="007F07F6"/>
    <w:rsid w:val="007F1D0A"/>
    <w:rsid w:val="0083224B"/>
    <w:rsid w:val="00843FFF"/>
    <w:rsid w:val="00854854"/>
    <w:rsid w:val="0085488F"/>
    <w:rsid w:val="008671C1"/>
    <w:rsid w:val="00896300"/>
    <w:rsid w:val="008A6F39"/>
    <w:rsid w:val="008B66FA"/>
    <w:rsid w:val="00930B28"/>
    <w:rsid w:val="00934554"/>
    <w:rsid w:val="0095636F"/>
    <w:rsid w:val="00973ADD"/>
    <w:rsid w:val="00986D1E"/>
    <w:rsid w:val="009A4D92"/>
    <w:rsid w:val="009A687F"/>
    <w:rsid w:val="009A7C82"/>
    <w:rsid w:val="009B36ED"/>
    <w:rsid w:val="009C57AA"/>
    <w:rsid w:val="009E2043"/>
    <w:rsid w:val="009E7738"/>
    <w:rsid w:val="009E7A7C"/>
    <w:rsid w:val="009F10E8"/>
    <w:rsid w:val="00A0391E"/>
    <w:rsid w:val="00A1454F"/>
    <w:rsid w:val="00A23723"/>
    <w:rsid w:val="00A342C9"/>
    <w:rsid w:val="00A45DFE"/>
    <w:rsid w:val="00A61201"/>
    <w:rsid w:val="00A92455"/>
    <w:rsid w:val="00AB41D8"/>
    <w:rsid w:val="00AC7647"/>
    <w:rsid w:val="00AD302D"/>
    <w:rsid w:val="00AD644E"/>
    <w:rsid w:val="00AE6189"/>
    <w:rsid w:val="00AF0D16"/>
    <w:rsid w:val="00AF7A59"/>
    <w:rsid w:val="00AF7B1B"/>
    <w:rsid w:val="00B64B75"/>
    <w:rsid w:val="00B65B30"/>
    <w:rsid w:val="00B70765"/>
    <w:rsid w:val="00B86A2B"/>
    <w:rsid w:val="00BA0AF5"/>
    <w:rsid w:val="00BA3ED8"/>
    <w:rsid w:val="00BA42CC"/>
    <w:rsid w:val="00BB1700"/>
    <w:rsid w:val="00BB1DF7"/>
    <w:rsid w:val="00BD7FB4"/>
    <w:rsid w:val="00C15677"/>
    <w:rsid w:val="00C41FD2"/>
    <w:rsid w:val="00C53324"/>
    <w:rsid w:val="00C56D7A"/>
    <w:rsid w:val="00C8789B"/>
    <w:rsid w:val="00CA51CC"/>
    <w:rsid w:val="00CB757F"/>
    <w:rsid w:val="00CC7408"/>
    <w:rsid w:val="00CD37F0"/>
    <w:rsid w:val="00CF1A5B"/>
    <w:rsid w:val="00D00E99"/>
    <w:rsid w:val="00D03917"/>
    <w:rsid w:val="00D1442D"/>
    <w:rsid w:val="00D20C3D"/>
    <w:rsid w:val="00D41B67"/>
    <w:rsid w:val="00D53E5F"/>
    <w:rsid w:val="00D63AAE"/>
    <w:rsid w:val="00D73B66"/>
    <w:rsid w:val="00DA22EE"/>
    <w:rsid w:val="00DB3133"/>
    <w:rsid w:val="00DB6638"/>
    <w:rsid w:val="00DD1131"/>
    <w:rsid w:val="00DD1A84"/>
    <w:rsid w:val="00DD2890"/>
    <w:rsid w:val="00DF64FA"/>
    <w:rsid w:val="00E00F28"/>
    <w:rsid w:val="00E1010B"/>
    <w:rsid w:val="00E13160"/>
    <w:rsid w:val="00E13AE2"/>
    <w:rsid w:val="00E3544D"/>
    <w:rsid w:val="00E41A0D"/>
    <w:rsid w:val="00E42EDB"/>
    <w:rsid w:val="00E64295"/>
    <w:rsid w:val="00E67048"/>
    <w:rsid w:val="00E6758D"/>
    <w:rsid w:val="00E71C49"/>
    <w:rsid w:val="00E84589"/>
    <w:rsid w:val="00EB75F9"/>
    <w:rsid w:val="00EC1033"/>
    <w:rsid w:val="00EE4C0A"/>
    <w:rsid w:val="00EF06E6"/>
    <w:rsid w:val="00EF61FE"/>
    <w:rsid w:val="00EF6A5B"/>
    <w:rsid w:val="00F16CBC"/>
    <w:rsid w:val="00F22A9B"/>
    <w:rsid w:val="00F305B8"/>
    <w:rsid w:val="00F6343B"/>
    <w:rsid w:val="00FA3A88"/>
    <w:rsid w:val="00FB3667"/>
    <w:rsid w:val="00FB4C24"/>
    <w:rsid w:val="00FC41DF"/>
    <w:rsid w:val="00FC67B7"/>
    <w:rsid w:val="00FF0633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87"/>
    <w:pPr>
      <w:widowControl w:val="0"/>
      <w:autoSpaceDE w:val="0"/>
      <w:autoSpaceDN w:val="0"/>
    </w:pPr>
    <w:rPr>
      <w:rFonts w:ascii="Raleway" w:eastAsia="Raleway" w:hAnsi="Raleway" w:cs="Raleway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9A687F"/>
    <w:pPr>
      <w:keepNext/>
      <w:tabs>
        <w:tab w:val="left" w:pos="6030"/>
      </w:tabs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87F"/>
    <w:pPr>
      <w:keepNext/>
      <w:shd w:val="clear" w:color="auto" w:fill="FFFFFF"/>
      <w:outlineLvl w:val="1"/>
    </w:pPr>
    <w:rPr>
      <w:b/>
      <w:bCs/>
      <w:color w:val="000000"/>
      <w:szCs w:val="29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160"/>
    <w:pPr>
      <w:keepNext/>
      <w:suppressAutoHyphens/>
      <w:spacing w:before="240" w:after="60" w:line="360" w:lineRule="auto"/>
      <w:contextualSpacing/>
      <w:jc w:val="both"/>
      <w:outlineLvl w:val="2"/>
    </w:pPr>
    <w:rPr>
      <w:rFonts w:eastAsiaTheme="majorEastAsia" w:cstheme="majorBidi"/>
      <w:b/>
      <w:bCs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7F"/>
    <w:rPr>
      <w:rFonts w:eastAsia="Times New Roman"/>
      <w:b/>
      <w:sz w:val="28"/>
      <w:szCs w:val="24"/>
      <w:u w:val="single"/>
    </w:rPr>
  </w:style>
  <w:style w:type="character" w:styleId="Pogrubienie">
    <w:name w:val="Strong"/>
    <w:uiPriority w:val="22"/>
    <w:qFormat/>
    <w:rsid w:val="003A31CC"/>
    <w:rPr>
      <w:b/>
      <w:bCs/>
    </w:rPr>
  </w:style>
  <w:style w:type="character" w:styleId="Uwydatnienie">
    <w:name w:val="Emphasis"/>
    <w:qFormat/>
    <w:rsid w:val="003A31CC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1C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82"/>
    <w:pPr>
      <w:contextualSpacing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82"/>
    <w:rPr>
      <w:rFonts w:eastAsia="SimSun" w:cs="Calibri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716C4"/>
    <w:rPr>
      <w:rFonts w:ascii="Times New Roman" w:hAnsi="Times New Roman"/>
      <w:sz w:val="20"/>
      <w:vertAlign w:val="superscript"/>
    </w:rPr>
  </w:style>
  <w:style w:type="character" w:customStyle="1" w:styleId="Nagwek2Znak">
    <w:name w:val="Nagłówek 2 Znak"/>
    <w:link w:val="Nagwek2"/>
    <w:rsid w:val="009A687F"/>
    <w:rPr>
      <w:rFonts w:eastAsia="Times New Roman"/>
      <w:b/>
      <w:bCs/>
      <w:color w:val="000000"/>
      <w:sz w:val="24"/>
      <w:szCs w:val="2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160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Nagwek1Znak1">
    <w:name w:val="Nagłówek 1 Znak1"/>
    <w:basedOn w:val="Domylnaczcionkaakapitu"/>
    <w:rsid w:val="009A687F"/>
    <w:rPr>
      <w:rFonts w:eastAsiaTheme="majorEastAsia" w:cstheme="maj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F2B87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B87"/>
    <w:rPr>
      <w:rFonts w:ascii="Raleway" w:eastAsia="Raleway" w:hAnsi="Raleway" w:cs="Raleway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semiHidden/>
    <w:unhideWhenUsed/>
    <w:rsid w:val="003F2B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70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0E"/>
    <w:rPr>
      <w:rFonts w:ascii="Raleway" w:eastAsia="Raleway" w:hAnsi="Raleway" w:cs="Raleway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0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00E99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D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D0A"/>
    <w:rPr>
      <w:rFonts w:ascii="Raleway" w:eastAsia="Raleway" w:hAnsi="Raleway" w:cs="Raleway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D0A"/>
    <w:rPr>
      <w:rFonts w:ascii="Raleway" w:eastAsia="Raleway" w:hAnsi="Raleway" w:cs="Raleway"/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0A"/>
    <w:rPr>
      <w:rFonts w:ascii="Tahoma" w:eastAsia="Raleway" w:hAnsi="Tahoma" w:cs="Tahoma"/>
      <w:sz w:val="16"/>
      <w:szCs w:val="16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87"/>
    <w:pPr>
      <w:widowControl w:val="0"/>
      <w:autoSpaceDE w:val="0"/>
      <w:autoSpaceDN w:val="0"/>
    </w:pPr>
    <w:rPr>
      <w:rFonts w:ascii="Raleway" w:eastAsia="Raleway" w:hAnsi="Raleway" w:cs="Raleway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9A687F"/>
    <w:pPr>
      <w:keepNext/>
      <w:tabs>
        <w:tab w:val="left" w:pos="6030"/>
      </w:tabs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87F"/>
    <w:pPr>
      <w:keepNext/>
      <w:shd w:val="clear" w:color="auto" w:fill="FFFFFF"/>
      <w:outlineLvl w:val="1"/>
    </w:pPr>
    <w:rPr>
      <w:b/>
      <w:bCs/>
      <w:color w:val="000000"/>
      <w:szCs w:val="29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160"/>
    <w:pPr>
      <w:keepNext/>
      <w:suppressAutoHyphens/>
      <w:spacing w:before="240" w:after="60" w:line="360" w:lineRule="auto"/>
      <w:contextualSpacing/>
      <w:jc w:val="both"/>
      <w:outlineLvl w:val="2"/>
    </w:pPr>
    <w:rPr>
      <w:rFonts w:eastAsiaTheme="majorEastAsia" w:cstheme="majorBidi"/>
      <w:b/>
      <w:bCs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7F"/>
    <w:rPr>
      <w:rFonts w:eastAsia="Times New Roman"/>
      <w:b/>
      <w:sz w:val="28"/>
      <w:szCs w:val="24"/>
      <w:u w:val="single"/>
    </w:rPr>
  </w:style>
  <w:style w:type="character" w:styleId="Pogrubienie">
    <w:name w:val="Strong"/>
    <w:uiPriority w:val="22"/>
    <w:qFormat/>
    <w:rsid w:val="003A31CC"/>
    <w:rPr>
      <w:b/>
      <w:bCs/>
    </w:rPr>
  </w:style>
  <w:style w:type="character" w:styleId="Uwydatnienie">
    <w:name w:val="Emphasis"/>
    <w:qFormat/>
    <w:rsid w:val="003A31CC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1C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82"/>
    <w:pPr>
      <w:contextualSpacing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82"/>
    <w:rPr>
      <w:rFonts w:eastAsia="SimSun" w:cs="Calibri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716C4"/>
    <w:rPr>
      <w:rFonts w:ascii="Times New Roman" w:hAnsi="Times New Roman"/>
      <w:sz w:val="20"/>
      <w:vertAlign w:val="superscript"/>
    </w:rPr>
  </w:style>
  <w:style w:type="character" w:customStyle="1" w:styleId="Nagwek2Znak">
    <w:name w:val="Nagłówek 2 Znak"/>
    <w:link w:val="Nagwek2"/>
    <w:rsid w:val="009A687F"/>
    <w:rPr>
      <w:rFonts w:eastAsia="Times New Roman"/>
      <w:b/>
      <w:bCs/>
      <w:color w:val="000000"/>
      <w:sz w:val="24"/>
      <w:szCs w:val="2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160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Nagwek1Znak1">
    <w:name w:val="Nagłówek 1 Znak1"/>
    <w:basedOn w:val="Domylnaczcionkaakapitu"/>
    <w:rsid w:val="009A687F"/>
    <w:rPr>
      <w:rFonts w:eastAsiaTheme="majorEastAsia" w:cstheme="maj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F2B87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B87"/>
    <w:rPr>
      <w:rFonts w:ascii="Raleway" w:eastAsia="Raleway" w:hAnsi="Raleway" w:cs="Raleway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semiHidden/>
    <w:unhideWhenUsed/>
    <w:rsid w:val="003F2B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70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0E"/>
    <w:rPr>
      <w:rFonts w:ascii="Raleway" w:eastAsia="Raleway" w:hAnsi="Raleway" w:cs="Raleway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0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00E99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D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D0A"/>
    <w:rPr>
      <w:rFonts w:ascii="Raleway" w:eastAsia="Raleway" w:hAnsi="Raleway" w:cs="Raleway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D0A"/>
    <w:rPr>
      <w:rFonts w:ascii="Raleway" w:eastAsia="Raleway" w:hAnsi="Raleway" w:cs="Raleway"/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0A"/>
    <w:rPr>
      <w:rFonts w:ascii="Tahoma" w:eastAsia="Raleway" w:hAnsi="Tahoma" w:cs="Tahoma"/>
      <w:sz w:val="16"/>
      <w:szCs w:val="16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EF12-613B-451E-899B-34F26F98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maria.szruba@live.com</dc:creator>
  <cp:lastModifiedBy>MSI</cp:lastModifiedBy>
  <cp:revision>6</cp:revision>
  <dcterms:created xsi:type="dcterms:W3CDTF">2021-02-12T07:26:00Z</dcterms:created>
  <dcterms:modified xsi:type="dcterms:W3CDTF">2021-03-04T07:51:00Z</dcterms:modified>
</cp:coreProperties>
</file>